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06A8" w:rsidRDefault="00B42CCD">
      <w:pPr>
        <w:ind w:left="-5"/>
      </w:pPr>
      <w:r>
        <w:t>January 16</w:t>
      </w:r>
      <w:r w:rsidR="00CB7098">
        <w:t>, 20</w:t>
      </w:r>
      <w:r w:rsidR="006044C4">
        <w:t>2</w:t>
      </w:r>
      <w:r>
        <w:t>3</w:t>
      </w:r>
      <w:r w:rsidR="00C5620E">
        <w:t xml:space="preserve">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514A1F" w:rsidRPr="00B77C0C" w:rsidRDefault="00514A1F" w:rsidP="00514A1F">
      <w:pPr>
        <w:rPr>
          <w:rFonts w:ascii="Tw Cen MT" w:hAnsi="Tw Cen MT"/>
        </w:rPr>
      </w:pPr>
      <w:r w:rsidRPr="00B77C0C">
        <w:rPr>
          <w:rFonts w:ascii="Tw Cen MT" w:hAnsi="Tw Cen MT"/>
        </w:rPr>
        <w:t>Mr. Mark Seger</w:t>
      </w:r>
      <w:r w:rsidR="004A53B3">
        <w:rPr>
          <w:rFonts w:ascii="Tw Cen MT" w:hAnsi="Tw Cen MT"/>
        </w:rPr>
        <w:t>, P.E.</w:t>
      </w:r>
      <w:bookmarkStart w:id="0" w:name="_GoBack"/>
      <w:bookmarkEnd w:id="0"/>
    </w:p>
    <w:p w:rsidR="00514A1F" w:rsidRPr="00B77C0C" w:rsidRDefault="00514A1F" w:rsidP="00514A1F">
      <w:pPr>
        <w:rPr>
          <w:rFonts w:ascii="Tw Cen MT" w:hAnsi="Tw Cen MT"/>
        </w:rPr>
      </w:pPr>
      <w:r w:rsidRPr="00B77C0C">
        <w:rPr>
          <w:rFonts w:ascii="Tw Cen MT" w:hAnsi="Tw Cen MT"/>
        </w:rPr>
        <w:t>Transportation Engineer</w:t>
      </w:r>
    </w:p>
    <w:p w:rsidR="00514A1F" w:rsidRPr="00B77C0C" w:rsidRDefault="00514A1F" w:rsidP="00514A1F">
      <w:pPr>
        <w:rPr>
          <w:rFonts w:ascii="Tw Cen MT" w:hAnsi="Tw Cen MT"/>
        </w:rPr>
      </w:pPr>
      <w:r w:rsidRPr="00B77C0C">
        <w:rPr>
          <w:rFonts w:ascii="Tw Cen MT" w:hAnsi="Tw Cen MT"/>
        </w:rPr>
        <w:t>ODOT – District 6</w:t>
      </w:r>
    </w:p>
    <w:p w:rsidR="00514A1F" w:rsidRPr="00B77C0C" w:rsidRDefault="00514A1F" w:rsidP="00514A1F">
      <w:pPr>
        <w:rPr>
          <w:rFonts w:ascii="Tw Cen MT" w:hAnsi="Tw Cen MT"/>
        </w:rPr>
      </w:pPr>
      <w:r w:rsidRPr="00B77C0C">
        <w:rPr>
          <w:rFonts w:ascii="Tw Cen MT" w:hAnsi="Tw Cen MT"/>
        </w:rPr>
        <w:t>400 East William Street</w:t>
      </w:r>
    </w:p>
    <w:p w:rsidR="00514A1F" w:rsidRPr="00B77C0C" w:rsidRDefault="00514A1F" w:rsidP="00514A1F">
      <w:pPr>
        <w:rPr>
          <w:rFonts w:ascii="Tw Cen MT" w:hAnsi="Tw Cen MT"/>
        </w:rPr>
      </w:pPr>
      <w:r w:rsidRPr="00B77C0C">
        <w:rPr>
          <w:rFonts w:ascii="Tw Cen MT" w:hAnsi="Tw Cen MT"/>
        </w:rPr>
        <w:t>Delaware, Ohio 43015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C5620E" w:rsidP="00CB7098">
      <w:pPr>
        <w:ind w:left="705" w:right="3874" w:hanging="720"/>
      </w:pPr>
      <w:r>
        <w:t xml:space="preserve">Re:  </w:t>
      </w:r>
      <w:r>
        <w:tab/>
        <w:t xml:space="preserve">Airway/Highway Clearance Analysis </w:t>
      </w:r>
      <w:r w:rsidR="00B42CCD">
        <w:t>FRA-270-32.92</w:t>
      </w:r>
      <w:r w:rsidR="00CB7098">
        <w:t>, PID: 1</w:t>
      </w:r>
      <w:r w:rsidR="00BF3CE5">
        <w:t>1</w:t>
      </w:r>
      <w:r w:rsidR="00B42CCD">
        <w:t>3663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AF3C52">
      <w:pPr>
        <w:ind w:left="-5"/>
      </w:pPr>
      <w:r>
        <w:t xml:space="preserve">Dear </w:t>
      </w:r>
      <w:r w:rsidR="00514A1F">
        <w:t>Mr. Seger</w:t>
      </w:r>
      <w:r w:rsidR="00C5620E" w:rsidRPr="00AF3C52">
        <w:t>,</w:t>
      </w:r>
      <w:r w:rsidR="00C5620E">
        <w:t xml:space="preserve">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C5620E">
      <w:pPr>
        <w:ind w:left="-5"/>
      </w:pPr>
      <w:r>
        <w:t xml:space="preserve">We have reviewed the </w:t>
      </w:r>
      <w:proofErr w:type="gramStart"/>
      <w:r>
        <w:t>above mentioned</w:t>
      </w:r>
      <w:proofErr w:type="gramEnd"/>
      <w:r>
        <w:t xml:space="preserve"> project and have determined that the project will encroach into the (X:1) notification surface for the following conditions: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C5620E">
      <w:pPr>
        <w:spacing w:after="0" w:line="259" w:lineRule="auto"/>
        <w:ind w:left="-5"/>
        <w:jc w:val="left"/>
      </w:pPr>
      <w:r>
        <w:rPr>
          <w:u w:val="single" w:color="000000"/>
        </w:rPr>
        <w:t xml:space="preserve">Project </w:t>
      </w:r>
      <w:r w:rsidR="00DD638B">
        <w:rPr>
          <w:u w:val="single" w:color="000000"/>
        </w:rPr>
        <w:t xml:space="preserve">Point Closest to </w:t>
      </w:r>
      <w:r w:rsidR="00B42CCD">
        <w:rPr>
          <w:u w:val="single" w:color="000000"/>
        </w:rPr>
        <w:t>John Glenn International Airport:</w:t>
      </w:r>
      <w:r>
        <w:t xml:space="preserve"> 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765043">
      <w:pPr>
        <w:ind w:left="-5"/>
      </w:pPr>
      <w:r>
        <w:t>Per Section 140</w:t>
      </w:r>
      <w:r w:rsidR="00260588">
        <w:t>7</w:t>
      </w:r>
      <w:r>
        <w:t>.1.2, using a (</w:t>
      </w:r>
      <w:r w:rsidR="00B42CCD">
        <w:t>100</w:t>
      </w:r>
      <w:r w:rsidR="00C5620E">
        <w:t xml:space="preserve">:1) notification surface. 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3B13B8" w:rsidRDefault="00C5620E">
      <w:pPr>
        <w:spacing w:after="990"/>
        <w:ind w:left="-5"/>
      </w:pPr>
      <w:r>
        <w:t>T</w:t>
      </w:r>
      <w:r w:rsidR="00926CBE">
        <w:t>his determination is based on a</w:t>
      </w:r>
      <w:r w:rsidR="00B42CCD">
        <w:t>n airport</w:t>
      </w:r>
      <w:r>
        <w:t xml:space="preserve"> elevation of (A) </w:t>
      </w:r>
      <w:r w:rsidR="00926CBE">
        <w:t>8</w:t>
      </w:r>
      <w:r w:rsidR="00715E19">
        <w:t>09</w:t>
      </w:r>
      <w:r w:rsidR="00926CBE">
        <w:t xml:space="preserve"> </w:t>
      </w:r>
      <w:r>
        <w:t xml:space="preserve">feet, a project elevation of (B) </w:t>
      </w:r>
      <w:r w:rsidR="003331A5">
        <w:t>8</w:t>
      </w:r>
      <w:r w:rsidR="00715E19">
        <w:t>65</w:t>
      </w:r>
      <w:r>
        <w:t xml:space="preserve"> feet</w:t>
      </w:r>
      <w:r w:rsidR="00926CBE">
        <w:t xml:space="preserve"> plus a traverse way adjustment</w:t>
      </w:r>
      <w:r w:rsidR="00AF3C52">
        <w:t xml:space="preserve"> of 1</w:t>
      </w:r>
      <w:r w:rsidR="00715E19">
        <w:t>7</w:t>
      </w:r>
      <w:r w:rsidR="00926CBE">
        <w:t xml:space="preserve"> feet, per section 140</w:t>
      </w:r>
      <w:r w:rsidR="00260588">
        <w:t>7</w:t>
      </w:r>
      <w:r w:rsidR="00926CBE">
        <w:t>.1.3</w:t>
      </w:r>
      <w:r>
        <w:t xml:space="preserve">, with a distance of (C) </w:t>
      </w:r>
      <w:r w:rsidR="00B42CCD">
        <w:t>16,365</w:t>
      </w:r>
      <w:r>
        <w:t xml:space="preserve"> feet between the </w:t>
      </w:r>
      <w:r w:rsidR="00B42CCD">
        <w:t>air</w:t>
      </w:r>
      <w:r w:rsidR="00926CBE">
        <w:t>port</w:t>
      </w:r>
      <w:r>
        <w:t xml:space="preserve"> and the project locations.   The attached diagram</w:t>
      </w:r>
      <w:r w:rsidR="00DD638B">
        <w:t xml:space="preserve"> </w:t>
      </w:r>
      <w:r>
        <w:t xml:space="preserve">will provide a detailed analysis of the study. The study has also determined that a height of (Z) </w:t>
      </w:r>
      <w:r w:rsidR="00715E19">
        <w:t>90</w:t>
      </w:r>
      <w:r>
        <w:t xml:space="preserve"> feet exists between the (X:1) notification surface and the project. </w:t>
      </w:r>
      <w:r w:rsidR="003B13B8">
        <w:t xml:space="preserve"> This allows for the </w:t>
      </w:r>
      <w:proofErr w:type="gramStart"/>
      <w:r w:rsidR="003B13B8">
        <w:t>50 foot</w:t>
      </w:r>
      <w:proofErr w:type="gramEnd"/>
      <w:r w:rsidR="003B13B8">
        <w:t xml:space="preserve"> maximum operating height of a cherry picker for traffic signal work as described in Reference Section 1407-1.5.</w:t>
      </w:r>
    </w:p>
    <w:p w:rsidR="00A006A8" w:rsidRDefault="00C5620E">
      <w:pPr>
        <w:tabs>
          <w:tab w:val="center" w:pos="5170"/>
          <w:tab w:val="center" w:pos="6222"/>
        </w:tabs>
        <w:spacing w:after="28" w:line="265" w:lineRule="auto"/>
        <w:ind w:left="0" w:right="-1180" w:firstLine="0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-304</wp:posOffset>
            </wp:positionH>
            <wp:positionV relativeFrom="paragraph">
              <wp:posOffset>-651509</wp:posOffset>
            </wp:positionV>
            <wp:extent cx="2419985" cy="1644015"/>
            <wp:effectExtent l="0" t="0" r="0" b="0"/>
            <wp:wrapSquare wrapText="bothSides"/>
            <wp:docPr id="115" name="Picture 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998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  <w:t xml:space="preserve">Z = </w:t>
      </w:r>
      <w:r>
        <w:tab/>
        <w:t xml:space="preserve"> </w:t>
      </w:r>
      <w:proofErr w:type="gramStart"/>
      <w:r>
        <w:rPr>
          <w:u w:val="single" w:color="000000"/>
        </w:rPr>
        <w:t xml:space="preserve">C </w:t>
      </w:r>
      <w:r>
        <w:t xml:space="preserve"> +</w:t>
      </w:r>
      <w:proofErr w:type="gramEnd"/>
      <w:r>
        <w:t xml:space="preserve">  (A-B) </w:t>
      </w:r>
    </w:p>
    <w:p w:rsidR="00A006A8" w:rsidRDefault="00C5620E">
      <w:pPr>
        <w:tabs>
          <w:tab w:val="center" w:pos="5038"/>
          <w:tab w:val="center" w:pos="5841"/>
        </w:tabs>
        <w:spacing w:after="794" w:line="265" w:lineRule="auto"/>
        <w:ind w:left="0" w:right="-418" w:firstLine="0"/>
        <w:jc w:val="left"/>
      </w:pPr>
      <w:r>
        <w:tab/>
        <w:t xml:space="preserve"> </w:t>
      </w:r>
      <w:r>
        <w:tab/>
        <w:t xml:space="preserve"> X </w:t>
      </w:r>
    </w:p>
    <w:p w:rsidR="00A006A8" w:rsidRDefault="00C5620E">
      <w:pPr>
        <w:spacing w:after="0" w:line="259" w:lineRule="auto"/>
        <w:ind w:left="3812" w:firstLine="0"/>
        <w:jc w:val="left"/>
      </w:pPr>
      <w:r>
        <w:t xml:space="preserve">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926CBE">
      <w:pPr>
        <w:ind w:left="-5"/>
      </w:pPr>
      <w:r>
        <w:t>X:1 – Notification Slope [</w:t>
      </w:r>
      <w:r w:rsidR="00F13C88">
        <w:t>100</w:t>
      </w:r>
      <w:r w:rsidR="00C5620E">
        <w:t>:1 per Section 1404.1.2]</w:t>
      </w:r>
      <w:r w:rsidR="00C5620E">
        <w:rPr>
          <w:i/>
        </w:rPr>
        <w:t xml:space="preserve"> </w:t>
      </w:r>
    </w:p>
    <w:p w:rsidR="00A006A8" w:rsidRDefault="00C5620E">
      <w:pPr>
        <w:numPr>
          <w:ilvl w:val="0"/>
          <w:numId w:val="1"/>
        </w:numPr>
        <w:ind w:hanging="178"/>
      </w:pPr>
      <w:r>
        <w:t xml:space="preserve">– </w:t>
      </w:r>
      <w:r w:rsidR="00B42CCD">
        <w:t>Airport</w:t>
      </w:r>
      <w:r w:rsidR="00926CBE">
        <w:t xml:space="preserve"> Elevation (8</w:t>
      </w:r>
      <w:r w:rsidR="00D545AD">
        <w:t>09</w:t>
      </w:r>
      <w:r>
        <w:t xml:space="preserve"> feet) </w:t>
      </w:r>
    </w:p>
    <w:p w:rsidR="00A006A8" w:rsidRDefault="00C5620E">
      <w:pPr>
        <w:numPr>
          <w:ilvl w:val="0"/>
          <w:numId w:val="1"/>
        </w:numPr>
        <w:ind w:hanging="178"/>
      </w:pPr>
      <w:r>
        <w:t>– Project Elevation (</w:t>
      </w:r>
      <w:r w:rsidR="003331A5">
        <w:t>8</w:t>
      </w:r>
      <w:r w:rsidR="00715E19">
        <w:t>65</w:t>
      </w:r>
      <w:r>
        <w:t xml:space="preserve"> </w:t>
      </w:r>
      <w:r w:rsidR="001057FA">
        <w:t xml:space="preserve">+17 = </w:t>
      </w:r>
      <w:r w:rsidR="003B13B8">
        <w:t>882</w:t>
      </w:r>
      <w:r>
        <w:t xml:space="preserve">feet) </w:t>
      </w:r>
    </w:p>
    <w:p w:rsidR="00A006A8" w:rsidRDefault="00C5620E">
      <w:pPr>
        <w:numPr>
          <w:ilvl w:val="0"/>
          <w:numId w:val="1"/>
        </w:numPr>
        <w:ind w:hanging="178"/>
      </w:pPr>
      <w:r>
        <w:t xml:space="preserve">– Distance between Project and </w:t>
      </w:r>
      <w:r w:rsidR="00926CBE">
        <w:t>Heliport</w:t>
      </w:r>
      <w:r>
        <w:t xml:space="preserve"> (</w:t>
      </w:r>
      <w:r w:rsidR="00B42CCD">
        <w:t>16365</w:t>
      </w:r>
      <w:r>
        <w:t xml:space="preserve"> feet) </w:t>
      </w:r>
    </w:p>
    <w:p w:rsidR="00A006A8" w:rsidRDefault="00C5620E">
      <w:pPr>
        <w:ind w:left="-5"/>
      </w:pPr>
      <w:r>
        <w:t>Z – A positive value of Z is the amount of clearance</w:t>
      </w:r>
      <w:r>
        <w:rPr>
          <w:i/>
        </w:rPr>
        <w:t xml:space="preserve">. </w:t>
      </w:r>
      <w:r>
        <w:t>(</w:t>
      </w:r>
      <w:r w:rsidR="00715E19">
        <w:t>90</w:t>
      </w:r>
      <w:r>
        <w:t xml:space="preserve"> feet)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0033E1" w:rsidRDefault="000033E1" w:rsidP="000033E1">
      <w:pPr>
        <w:ind w:left="-5"/>
      </w:pPr>
      <w:r>
        <w:t xml:space="preserve"> </w:t>
      </w:r>
    </w:p>
    <w:p w:rsidR="00A006A8" w:rsidRDefault="00A006A8">
      <w:pPr>
        <w:spacing w:after="0" w:line="259" w:lineRule="auto"/>
        <w:ind w:left="0" w:firstLine="0"/>
        <w:jc w:val="left"/>
      </w:pPr>
    </w:p>
    <w:p w:rsidR="00A006A8" w:rsidRDefault="002B3616">
      <w:pPr>
        <w:ind w:left="-5"/>
      </w:pPr>
      <w:r>
        <w:t>Therefore, based on these heights and the heights from Figure 1407-3, plan note G118</w:t>
      </w:r>
      <w:r w:rsidR="002C4167">
        <w:t>B</w:t>
      </w:r>
      <w:r>
        <w:t xml:space="preserve"> will be required for </w:t>
      </w:r>
      <w:r w:rsidR="003B13B8">
        <w:t>John Glenn International Airport</w:t>
      </w:r>
      <w:r>
        <w:t xml:space="preserve"> since the construction equipment does </w:t>
      </w:r>
      <w:r w:rsidR="003B13B8">
        <w:t xml:space="preserve">not </w:t>
      </w:r>
      <w:r>
        <w:t xml:space="preserve">penetrate the notification surface of a </w:t>
      </w:r>
      <w:r w:rsidR="003B13B8">
        <w:t>public-use airport runway</w:t>
      </w:r>
      <w:r w:rsidR="00C5620E">
        <w:t xml:space="preserve">.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C5620E">
      <w:pPr>
        <w:ind w:left="-5"/>
      </w:pPr>
      <w:r>
        <w:t xml:space="preserve">Respectfully,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C5620E">
      <w:pPr>
        <w:spacing w:after="15" w:line="259" w:lineRule="auto"/>
        <w:ind w:left="-45" w:firstLine="0"/>
        <w:jc w:val="left"/>
      </w:pPr>
      <w:r>
        <w:rPr>
          <w:noProof/>
        </w:rPr>
        <w:drawing>
          <wp:inline distT="0" distB="0" distL="0" distR="0">
            <wp:extent cx="1673860" cy="424180"/>
            <wp:effectExtent l="0" t="0" r="0" b="0"/>
            <wp:docPr id="324" name="Picture 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Picture 32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73860" cy="42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6A8" w:rsidRDefault="00C5620E">
      <w:pPr>
        <w:ind w:left="-5"/>
      </w:pPr>
      <w:r>
        <w:t xml:space="preserve">Abby Cueva, PE </w:t>
      </w:r>
    </w:p>
    <w:p w:rsidR="00A006A8" w:rsidRDefault="00C5620E">
      <w:pPr>
        <w:tabs>
          <w:tab w:val="center" w:pos="2160"/>
        </w:tabs>
        <w:ind w:left="-15" w:firstLine="0"/>
        <w:jc w:val="left"/>
      </w:pPr>
      <w:r>
        <w:t xml:space="preserve">Project Manager </w:t>
      </w:r>
      <w:r>
        <w:tab/>
        <w:t xml:space="preserve"> </w:t>
      </w:r>
    </w:p>
    <w:p w:rsidR="00A006A8" w:rsidRDefault="00C5620E">
      <w:pPr>
        <w:spacing w:after="0" w:line="259" w:lineRule="auto"/>
        <w:ind w:left="0" w:firstLine="0"/>
        <w:jc w:val="left"/>
      </w:pPr>
      <w:r>
        <w:t xml:space="preserve"> </w:t>
      </w:r>
    </w:p>
    <w:p w:rsidR="00A006A8" w:rsidRDefault="00C5620E">
      <w:pPr>
        <w:tabs>
          <w:tab w:val="center" w:pos="2933"/>
        </w:tabs>
        <w:ind w:left="-15" w:firstLine="0"/>
        <w:jc w:val="left"/>
      </w:pPr>
      <w:r>
        <w:t xml:space="preserve">Enclosure: </w:t>
      </w:r>
      <w:r>
        <w:tab/>
        <w:t xml:space="preserve">Elevation Calculation Attachment </w:t>
      </w:r>
    </w:p>
    <w:p w:rsidR="001868CA" w:rsidRDefault="001868CA">
      <w:pPr>
        <w:spacing w:after="160" w:line="259" w:lineRule="auto"/>
        <w:ind w:left="0" w:firstLine="0"/>
        <w:jc w:val="left"/>
      </w:pPr>
      <w:r>
        <w:br w:type="page"/>
      </w:r>
    </w:p>
    <w:p w:rsidR="00765043" w:rsidRDefault="00262045" w:rsidP="001868CA">
      <w:pPr>
        <w:tabs>
          <w:tab w:val="center" w:pos="2933"/>
        </w:tabs>
        <w:ind w:left="-15" w:firstLine="0"/>
        <w:jc w:val="center"/>
      </w:pPr>
      <w:r>
        <w:rPr>
          <w:noProof/>
        </w:rPr>
        <w:lastRenderedPageBreak/>
        <w:drawing>
          <wp:inline distT="0" distB="0" distL="0" distR="0">
            <wp:extent cx="5946140" cy="633722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0" cy="633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504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2098" w:right="1436" w:bottom="1484" w:left="1440" w:header="720" w:footer="89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072EC" w:rsidRDefault="00C5620E">
      <w:pPr>
        <w:spacing w:after="0" w:line="240" w:lineRule="auto"/>
      </w:pPr>
      <w:r>
        <w:separator/>
      </w:r>
    </w:p>
  </w:endnote>
  <w:endnote w:type="continuationSeparator" w:id="0">
    <w:p w:rsidR="008072EC" w:rsidRDefault="00C562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06A8" w:rsidRDefault="00C5620E">
    <w:pPr>
      <w:spacing w:after="0" w:line="259" w:lineRule="auto"/>
      <w:ind w:left="46" w:firstLine="0"/>
      <w:jc w:val="center"/>
    </w:pPr>
    <w:r>
      <w:rPr>
        <w:noProof/>
      </w:rPr>
      <w:drawing>
        <wp:anchor distT="0" distB="0" distL="114300" distR="114300" simplePos="0" relativeHeight="251661312" behindDoc="0" locked="0" layoutInCell="1" allowOverlap="0">
          <wp:simplePos x="0" y="0"/>
          <wp:positionH relativeFrom="page">
            <wp:posOffset>2515870</wp:posOffset>
          </wp:positionH>
          <wp:positionV relativeFrom="page">
            <wp:posOffset>9267190</wp:posOffset>
          </wp:positionV>
          <wp:extent cx="2740660" cy="181610"/>
          <wp:effectExtent l="0" t="0" r="0" b="0"/>
          <wp:wrapSquare wrapText="bothSides"/>
          <wp:docPr id="10" name="Picture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40660" cy="1816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06A8" w:rsidRDefault="00C5620E">
    <w:pPr>
      <w:spacing w:after="0" w:line="259" w:lineRule="auto"/>
      <w:ind w:left="46" w:firstLine="0"/>
      <w:jc w:val="center"/>
    </w:pPr>
    <w:r>
      <w:rPr>
        <w:noProof/>
      </w:rPr>
      <w:drawing>
        <wp:anchor distT="0" distB="0" distL="114300" distR="114300" simplePos="0" relativeHeight="251662336" behindDoc="0" locked="0" layoutInCell="1" allowOverlap="0">
          <wp:simplePos x="0" y="0"/>
          <wp:positionH relativeFrom="page">
            <wp:posOffset>2515870</wp:posOffset>
          </wp:positionH>
          <wp:positionV relativeFrom="page">
            <wp:posOffset>9267190</wp:posOffset>
          </wp:positionV>
          <wp:extent cx="2740660" cy="181610"/>
          <wp:effectExtent l="0" t="0" r="0" b="0"/>
          <wp:wrapSquare wrapText="bothSides"/>
          <wp:docPr id="3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40660" cy="1816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06A8" w:rsidRDefault="00C5620E">
    <w:pPr>
      <w:spacing w:after="0" w:line="259" w:lineRule="auto"/>
      <w:ind w:left="46" w:firstLine="0"/>
      <w:jc w:val="center"/>
    </w:pPr>
    <w:r>
      <w:rPr>
        <w:noProof/>
      </w:rPr>
      <w:drawing>
        <wp:anchor distT="0" distB="0" distL="114300" distR="114300" simplePos="0" relativeHeight="251663360" behindDoc="0" locked="0" layoutInCell="1" allowOverlap="0">
          <wp:simplePos x="0" y="0"/>
          <wp:positionH relativeFrom="page">
            <wp:posOffset>2515870</wp:posOffset>
          </wp:positionH>
          <wp:positionV relativeFrom="page">
            <wp:posOffset>9267190</wp:posOffset>
          </wp:positionV>
          <wp:extent cx="2740660" cy="181610"/>
          <wp:effectExtent l="0" t="0" r="0" b="0"/>
          <wp:wrapSquare wrapText="bothSides"/>
          <wp:docPr id="4" name="Pictur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40660" cy="1816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072EC" w:rsidRDefault="00C5620E">
      <w:pPr>
        <w:spacing w:after="0" w:line="240" w:lineRule="auto"/>
      </w:pPr>
      <w:r>
        <w:separator/>
      </w:r>
    </w:p>
  </w:footnote>
  <w:footnote w:type="continuationSeparator" w:id="0">
    <w:p w:rsidR="008072EC" w:rsidRDefault="00C562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06A8" w:rsidRDefault="00C5620E">
    <w:pPr>
      <w:spacing w:after="0" w:line="259" w:lineRule="auto"/>
      <w:ind w:left="44" w:firstLine="0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0">
          <wp:simplePos x="0" y="0"/>
          <wp:positionH relativeFrom="page">
            <wp:posOffset>2731135</wp:posOffset>
          </wp:positionH>
          <wp:positionV relativeFrom="page">
            <wp:posOffset>457200</wp:posOffset>
          </wp:positionV>
          <wp:extent cx="2308860" cy="722630"/>
          <wp:effectExtent l="0" t="0" r="0" b="0"/>
          <wp:wrapSquare wrapText="bothSides"/>
          <wp:docPr id="7" name="Picture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08860" cy="7226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06A8" w:rsidRDefault="00C5620E">
    <w:pPr>
      <w:spacing w:after="0" w:line="259" w:lineRule="auto"/>
      <w:ind w:left="44" w:firstLine="0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0">
          <wp:simplePos x="0" y="0"/>
          <wp:positionH relativeFrom="page">
            <wp:posOffset>2731135</wp:posOffset>
          </wp:positionH>
          <wp:positionV relativeFrom="page">
            <wp:posOffset>457200</wp:posOffset>
          </wp:positionV>
          <wp:extent cx="2308860" cy="722630"/>
          <wp:effectExtent l="0" t="0" r="0" b="0"/>
          <wp:wrapSquare wrapText="bothSides"/>
          <wp:docPr id="1" name="Pictur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08860" cy="7226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06A8" w:rsidRDefault="00C5620E">
    <w:pPr>
      <w:spacing w:after="0" w:line="259" w:lineRule="auto"/>
      <w:ind w:left="44" w:firstLine="0"/>
      <w:jc w:val="center"/>
    </w:pPr>
    <w:r>
      <w:rPr>
        <w:noProof/>
      </w:rPr>
      <w:drawing>
        <wp:anchor distT="0" distB="0" distL="114300" distR="114300" simplePos="0" relativeHeight="251660288" behindDoc="0" locked="0" layoutInCell="1" allowOverlap="0">
          <wp:simplePos x="0" y="0"/>
          <wp:positionH relativeFrom="page">
            <wp:posOffset>2731135</wp:posOffset>
          </wp:positionH>
          <wp:positionV relativeFrom="page">
            <wp:posOffset>457200</wp:posOffset>
          </wp:positionV>
          <wp:extent cx="2308860" cy="722630"/>
          <wp:effectExtent l="0" t="0" r="0" b="0"/>
          <wp:wrapSquare wrapText="bothSides"/>
          <wp:docPr id="2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08860" cy="7226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F5547A"/>
    <w:multiLevelType w:val="hybridMultilevel"/>
    <w:tmpl w:val="7F8C7BDA"/>
    <w:lvl w:ilvl="0" w:tplc="DE9A49BE">
      <w:start w:val="1"/>
      <w:numFmt w:val="upperLetter"/>
      <w:lvlText w:val="%1"/>
      <w:lvlJc w:val="left"/>
      <w:pPr>
        <w:ind w:left="1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F4811A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9D04AF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988C28A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82E513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27655EE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FE26534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9B82EB2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C70E6C6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3BFE5003"/>
    <w:multiLevelType w:val="hybridMultilevel"/>
    <w:tmpl w:val="7F8C7BDA"/>
    <w:lvl w:ilvl="0" w:tplc="DE9A49BE">
      <w:start w:val="1"/>
      <w:numFmt w:val="upperLetter"/>
      <w:lvlText w:val="%1"/>
      <w:lvlJc w:val="left"/>
      <w:pPr>
        <w:ind w:left="1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F4811A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9D04AF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988C28A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82E513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27655EE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FE26534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9B82EB2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C70E6C6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3F795498"/>
    <w:multiLevelType w:val="hybridMultilevel"/>
    <w:tmpl w:val="7F8C7BDA"/>
    <w:lvl w:ilvl="0" w:tplc="DE9A49BE">
      <w:start w:val="1"/>
      <w:numFmt w:val="upperLetter"/>
      <w:lvlText w:val="%1"/>
      <w:lvlJc w:val="left"/>
      <w:pPr>
        <w:ind w:left="1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F4811A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9D04AF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988C28A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82E513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27655EE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FE26534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9B82EB2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C70E6C6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525D0B66"/>
    <w:multiLevelType w:val="hybridMultilevel"/>
    <w:tmpl w:val="0A827CBE"/>
    <w:lvl w:ilvl="0" w:tplc="06ECC440">
      <w:start w:val="1"/>
      <w:numFmt w:val="upperLetter"/>
      <w:lvlText w:val="%1"/>
      <w:lvlJc w:val="left"/>
      <w:pPr>
        <w:ind w:left="1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3EA1534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1C0E6CC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7C604A8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DC57C2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774BD7C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76ACE84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7DAA40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D84564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CD911B8"/>
    <w:multiLevelType w:val="hybridMultilevel"/>
    <w:tmpl w:val="0A827CBE"/>
    <w:lvl w:ilvl="0" w:tplc="06ECC440">
      <w:start w:val="1"/>
      <w:numFmt w:val="upperLetter"/>
      <w:lvlText w:val="%1"/>
      <w:lvlJc w:val="left"/>
      <w:pPr>
        <w:ind w:left="1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3EA1534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1C0E6CC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7C604A8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FDC57C2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774BD7C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76ACE84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7DAA40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D84564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06A8"/>
    <w:rsid w:val="000033E1"/>
    <w:rsid w:val="001057FA"/>
    <w:rsid w:val="001868CA"/>
    <w:rsid w:val="0025114B"/>
    <w:rsid w:val="00260588"/>
    <w:rsid w:val="00262045"/>
    <w:rsid w:val="002B3616"/>
    <w:rsid w:val="002C1080"/>
    <w:rsid w:val="002C4167"/>
    <w:rsid w:val="003331A5"/>
    <w:rsid w:val="003B13B8"/>
    <w:rsid w:val="004364B4"/>
    <w:rsid w:val="004A53B3"/>
    <w:rsid w:val="00502922"/>
    <w:rsid w:val="00514A1F"/>
    <w:rsid w:val="0053082C"/>
    <w:rsid w:val="005B379E"/>
    <w:rsid w:val="006044C4"/>
    <w:rsid w:val="00715E19"/>
    <w:rsid w:val="00765043"/>
    <w:rsid w:val="008072EC"/>
    <w:rsid w:val="00864A53"/>
    <w:rsid w:val="00896F0E"/>
    <w:rsid w:val="008B2483"/>
    <w:rsid w:val="00926CBE"/>
    <w:rsid w:val="00A006A8"/>
    <w:rsid w:val="00AF3C52"/>
    <w:rsid w:val="00B42CCD"/>
    <w:rsid w:val="00BF3CE5"/>
    <w:rsid w:val="00C5620E"/>
    <w:rsid w:val="00CB7098"/>
    <w:rsid w:val="00CC49CA"/>
    <w:rsid w:val="00D545AD"/>
    <w:rsid w:val="00DD638B"/>
    <w:rsid w:val="00E96129"/>
    <w:rsid w:val="00F13C88"/>
    <w:rsid w:val="00F93735"/>
    <w:rsid w:val="00FE4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7A04FD"/>
  <w15:docId w15:val="{96584334-FD4A-485C-A436-EA2F077C6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pacing w:after="5" w:line="249" w:lineRule="auto"/>
      <w:ind w:left="10" w:hanging="10"/>
      <w:jc w:val="both"/>
    </w:pPr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aec5a81-e4d6-4674-97f3-e9220f0136c1">
    <w:name w:val="baec5a81-e4d6-4674-97f3-e9220f0136c1"/>
    <w:basedOn w:val="DefaultParagraphFont"/>
    <w:rsid w:val="007650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D03CBA-671B-46BE-A5CC-19F5E8D2A6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419</TotalTime>
  <Pages>3</Pages>
  <Words>259</Words>
  <Characters>1478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EMHT INC</Company>
  <LinksUpToDate>false</LinksUpToDate>
  <CharactersWithSpaces>1734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rhoops</dc:creator>
  <cp:keywords/>
  <cp:lastModifiedBy>Beal, Steven</cp:lastModifiedBy>
  <cp:revision>17</cp:revision>
  <dcterms:created xsi:type="dcterms:W3CDTF">2018-12-27T16:44:00Z</dcterms:created>
  <dcterms:modified xsi:type="dcterms:W3CDTF">2023-01-13T17:05:00Z</dcterms:modified>
</cp:coreProperties>
</file>